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20" w:rsidRPr="00105120" w:rsidRDefault="00105120" w:rsidP="00105120">
      <w:pPr>
        <w:rPr>
          <w:sz w:val="24"/>
          <w:szCs w:val="24"/>
        </w:rPr>
      </w:pPr>
    </w:p>
    <w:p w:rsidR="00105120" w:rsidRDefault="00105120" w:rsidP="00621F3F">
      <w:pPr>
        <w:rPr>
          <w:sz w:val="24"/>
          <w:szCs w:val="24"/>
        </w:rPr>
      </w:pPr>
      <w:r w:rsidRPr="00105120">
        <w:rPr>
          <w:b/>
          <w:sz w:val="24"/>
          <w:szCs w:val="24"/>
        </w:rPr>
        <w:t>PREDMET:</w:t>
      </w:r>
      <w:r w:rsidRPr="00105120">
        <w:rPr>
          <w:sz w:val="24"/>
          <w:szCs w:val="24"/>
        </w:rPr>
        <w:t xml:space="preserve"> Prijedlog Pravilnika o izmjeni i dopuni Pravilnika za dodjelu potpora poduzetnicima za pokriće troškova tehničke pomoći i ostalih konzultantskih usluga u prijavi i </w:t>
      </w:r>
      <w:bookmarkStart w:id="0" w:name="_GoBack"/>
      <w:r w:rsidRPr="00105120">
        <w:rPr>
          <w:sz w:val="24"/>
          <w:szCs w:val="24"/>
        </w:rPr>
        <w:t>provedbi projekata koji će se financirati sredstvima EU</w:t>
      </w:r>
    </w:p>
    <w:bookmarkEnd w:id="0"/>
    <w:p w:rsidR="00CF2484" w:rsidRDefault="00CF2484" w:rsidP="00105120">
      <w:pPr>
        <w:rPr>
          <w:sz w:val="24"/>
          <w:szCs w:val="24"/>
        </w:rPr>
      </w:pPr>
    </w:p>
    <w:p w:rsidR="00CF2484" w:rsidRDefault="00CF2484" w:rsidP="00DB29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b r a z l o ž e nj e</w:t>
      </w:r>
    </w:p>
    <w:p w:rsidR="00CF2484" w:rsidRDefault="00CF2484" w:rsidP="00DB298E">
      <w:pPr>
        <w:jc w:val="both"/>
      </w:pPr>
      <w:r>
        <w:t xml:space="preserve">Strategija razvoja Europe 2020 temelji se na pametnom </w:t>
      </w:r>
      <w:r w:rsidR="00DB298E">
        <w:t xml:space="preserve">i održivom razvoju gospodarstva </w:t>
      </w:r>
      <w:r>
        <w:t xml:space="preserve"> s glavnim ciljem rasta zapošljavanja, inovacija, ispunjavanja klimatsko-energetskih ciljeva, stupnju obrazovanosti stanovništva i smanjenju opasnosti od siromaštva. Prioritet je poticanje ravnomjernog razvoja država članica.</w:t>
      </w:r>
    </w:p>
    <w:p w:rsidR="00CF2484" w:rsidRDefault="00DB298E" w:rsidP="00DB298E">
      <w:pPr>
        <w:jc w:val="both"/>
      </w:pPr>
      <w:r>
        <w:t xml:space="preserve">Osigurana financijska sredstva kroz programe i fondove EU </w:t>
      </w:r>
      <w:r w:rsidR="00CF2484">
        <w:t xml:space="preserve"> namijenjena malom gospodarstvu su velika, ali uvjeti su strogi, kompleksni i vrlo često komplicirani za naše poduzetnike.</w:t>
      </w:r>
    </w:p>
    <w:p w:rsidR="00162858" w:rsidRDefault="00162858" w:rsidP="00DB298E">
      <w:pPr>
        <w:jc w:val="both"/>
      </w:pPr>
      <w:r>
        <w:t>Stručna tehnička pomoć, koja je često vrlo bitna poduzetnicima kod ovakvih prijava, može značajno olakšati cijeli postupak. Krajnji cilj ove potpore je pomoći tržišnom jačanju i konkurentnosti poduzetnika te poticanje subjekata malog gospodarstva na području Velike Gorice kako bi se prijavljivali i koristili sredstva EU fondova u programskom razdoblju.</w:t>
      </w:r>
    </w:p>
    <w:p w:rsidR="005063EE" w:rsidRDefault="005063EE" w:rsidP="00DB298E">
      <w:pPr>
        <w:jc w:val="both"/>
      </w:pPr>
      <w:r>
        <w:t>Kroz Program poticanja razvoja obrta, malog i srednjeg poduzetništva u Gradu Velika Gorica, donesen je Pravilnik za dodjelu potpora poduzetnicima za pokriće troškova tehničke pomoći i ostalih konzultantskih usluga u prijavi i provedbi projekata koji će se financirati sredstvima EU (Službeni glasnik Grada Velike Gorice 6/2016). Pravilnikom su utvrđeni opći uvjeti, kriteriji za dodjelu potpore, postupak odobravanja  te  visina potpore.</w:t>
      </w:r>
    </w:p>
    <w:p w:rsidR="005063EE" w:rsidRDefault="00B574C4" w:rsidP="00DB298E">
      <w:pPr>
        <w:jc w:val="both"/>
      </w:pPr>
      <w:r>
        <w:t>Kroz provedeni  Natječaj, a u cilju jednostavnije prijave, uočili smo mogućnost izmjene elemenata Pravilnika</w:t>
      </w:r>
      <w:r w:rsidR="00497691">
        <w:t xml:space="preserve"> kako bi dodatno olakšali administraciju poduzetnicima kod same prijave i dostave obvezne dokumentacije.  S obzirom da u postupku predavanja dokumenata na Natječaj, poduzetnik dostavlja kompletno sve obrasce, nije potrebno dostavljati Završno izvješće po isplati sredstava.</w:t>
      </w:r>
    </w:p>
    <w:p w:rsidR="00CF2484" w:rsidRDefault="00CF2484" w:rsidP="00DB298E">
      <w:pPr>
        <w:jc w:val="both"/>
      </w:pPr>
    </w:p>
    <w:p w:rsidR="00CF2484" w:rsidRDefault="00CF2484" w:rsidP="00DB298E">
      <w:pPr>
        <w:jc w:val="both"/>
      </w:pPr>
    </w:p>
    <w:p w:rsidR="00CF2484" w:rsidRPr="00CF2484" w:rsidRDefault="00CF2484" w:rsidP="00DB298E">
      <w:pPr>
        <w:jc w:val="both"/>
      </w:pPr>
    </w:p>
    <w:sectPr w:rsidR="00CF2484" w:rsidRPr="00CF2484" w:rsidSect="00A74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5120"/>
    <w:rsid w:val="00105120"/>
    <w:rsid w:val="00162858"/>
    <w:rsid w:val="00497691"/>
    <w:rsid w:val="005063EE"/>
    <w:rsid w:val="00621F3F"/>
    <w:rsid w:val="00A74F03"/>
    <w:rsid w:val="00B574C4"/>
    <w:rsid w:val="00CF2484"/>
    <w:rsid w:val="00DB298E"/>
    <w:rsid w:val="00E96617"/>
    <w:rsid w:val="00FE0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F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051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051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Maja</cp:lastModifiedBy>
  <cp:revision>2</cp:revision>
  <dcterms:created xsi:type="dcterms:W3CDTF">2017-01-25T08:06:00Z</dcterms:created>
  <dcterms:modified xsi:type="dcterms:W3CDTF">2017-01-25T08:06:00Z</dcterms:modified>
</cp:coreProperties>
</file>