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4247" w:rsidRDefault="00374247" w:rsidP="00917B8A">
      <w:pPr>
        <w:spacing w:after="0"/>
      </w:pPr>
    </w:p>
    <w:p w:rsidR="00374247" w:rsidRDefault="00374247" w:rsidP="00917B8A">
      <w:pPr>
        <w:spacing w:after="0"/>
      </w:pPr>
    </w:p>
    <w:p w:rsidR="00917B8A" w:rsidRPr="00374247" w:rsidRDefault="00035092" w:rsidP="00917B8A">
      <w:pPr>
        <w:spacing w:after="0"/>
        <w:rPr>
          <w:highlight w:val="yellow"/>
        </w:rPr>
      </w:pPr>
      <w:r w:rsidRPr="00374247">
        <w:rPr>
          <w:highlight w:val="yellow"/>
        </w:rPr>
        <w:t xml:space="preserve">Naziv </w:t>
      </w:r>
      <w:r w:rsidR="00917B8A" w:rsidRPr="00374247">
        <w:rPr>
          <w:highlight w:val="yellow"/>
        </w:rPr>
        <w:t>I</w:t>
      </w:r>
      <w:r w:rsidRPr="00374247">
        <w:rPr>
          <w:highlight w:val="yellow"/>
        </w:rPr>
        <w:t>zvođača radova</w:t>
      </w:r>
      <w:r w:rsidRPr="00374247">
        <w:rPr>
          <w:highlight w:val="yellow"/>
        </w:rPr>
        <w:br/>
        <w:t>Adresa</w:t>
      </w:r>
    </w:p>
    <w:p w:rsidR="006F07A6" w:rsidRDefault="00917B8A">
      <w:r w:rsidRPr="00374247">
        <w:rPr>
          <w:highlight w:val="yellow"/>
        </w:rPr>
        <w:t>OIB</w:t>
      </w:r>
      <w:r w:rsidR="00035092" w:rsidRPr="00374247">
        <w:rPr>
          <w:highlight w:val="yellow"/>
        </w:rPr>
        <w:br/>
        <w:t>Poštanski broj, grad</w:t>
      </w:r>
    </w:p>
    <w:p w:rsidR="00917B8A" w:rsidRPr="00917B8A" w:rsidRDefault="00917B8A" w:rsidP="00917B8A">
      <w:pPr>
        <w:widowControl/>
        <w:spacing w:after="0" w:line="240" w:lineRule="auto"/>
        <w:jc w:val="right"/>
        <w:rPr>
          <w:rFonts w:cs="Times New Roman"/>
          <w:b/>
          <w:color w:val="auto"/>
          <w:lang w:eastAsia="en-US"/>
        </w:rPr>
      </w:pPr>
      <w:r w:rsidRPr="00917B8A">
        <w:rPr>
          <w:rFonts w:cs="Times New Roman"/>
          <w:b/>
          <w:color w:val="auto"/>
          <w:lang w:eastAsia="en-US"/>
        </w:rPr>
        <w:t xml:space="preserve">Grad Velika Gorica </w:t>
      </w:r>
    </w:p>
    <w:p w:rsidR="00917B8A" w:rsidRPr="00917B8A" w:rsidRDefault="00917B8A" w:rsidP="00917B8A">
      <w:pPr>
        <w:widowControl/>
        <w:spacing w:after="0" w:line="240" w:lineRule="auto"/>
        <w:jc w:val="right"/>
        <w:rPr>
          <w:rFonts w:cs="Times New Roman"/>
          <w:b/>
          <w:color w:val="auto"/>
          <w:lang w:eastAsia="en-US"/>
        </w:rPr>
      </w:pPr>
      <w:r w:rsidRPr="00917B8A">
        <w:rPr>
          <w:rFonts w:cs="Times New Roman"/>
          <w:b/>
          <w:color w:val="auto"/>
          <w:lang w:eastAsia="en-US"/>
        </w:rPr>
        <w:t>Upravni odjel za poduzetništvo, investicije i fondove EU</w:t>
      </w:r>
    </w:p>
    <w:p w:rsidR="00917B8A" w:rsidRPr="00917B8A" w:rsidRDefault="00917B8A" w:rsidP="00917B8A">
      <w:pPr>
        <w:widowControl/>
        <w:spacing w:after="0" w:line="240" w:lineRule="auto"/>
        <w:jc w:val="right"/>
        <w:rPr>
          <w:rFonts w:cs="Times New Roman"/>
          <w:b/>
          <w:color w:val="auto"/>
          <w:lang w:eastAsia="en-US"/>
        </w:rPr>
      </w:pPr>
      <w:r w:rsidRPr="00917B8A">
        <w:rPr>
          <w:rFonts w:cs="Times New Roman"/>
          <w:b/>
          <w:color w:val="auto"/>
          <w:lang w:eastAsia="en-US"/>
        </w:rPr>
        <w:t>Trg kralja Tomislava 34</w:t>
      </w:r>
    </w:p>
    <w:p w:rsidR="00917B8A" w:rsidRPr="00917B8A" w:rsidRDefault="00917B8A" w:rsidP="00917B8A">
      <w:pPr>
        <w:widowControl/>
        <w:spacing w:after="0" w:line="240" w:lineRule="auto"/>
        <w:jc w:val="right"/>
        <w:rPr>
          <w:rFonts w:cs="Times New Roman"/>
          <w:b/>
          <w:color w:val="auto"/>
          <w:lang w:eastAsia="en-US"/>
        </w:rPr>
      </w:pPr>
      <w:r w:rsidRPr="00917B8A">
        <w:rPr>
          <w:rFonts w:cs="Times New Roman"/>
          <w:b/>
          <w:color w:val="auto"/>
          <w:lang w:eastAsia="en-US"/>
        </w:rPr>
        <w:t>10 409 Velika Gorica</w:t>
      </w:r>
    </w:p>
    <w:p w:rsidR="006F07A6" w:rsidRDefault="006F07A6">
      <w:pPr>
        <w:jc w:val="center"/>
      </w:pPr>
    </w:p>
    <w:p w:rsidR="006F07A6" w:rsidRDefault="00035092" w:rsidP="00917B8A">
      <w:pPr>
        <w:spacing w:after="0"/>
        <w:jc w:val="center"/>
        <w:rPr>
          <w:sz w:val="28"/>
        </w:rPr>
      </w:pPr>
      <w:bookmarkStart w:id="0" w:name="h.gjdgxs" w:colFirst="0" w:colLast="0"/>
      <w:bookmarkEnd w:id="0"/>
      <w:r>
        <w:rPr>
          <w:b/>
          <w:sz w:val="28"/>
        </w:rPr>
        <w:t>ZAHTJEV ZA ISPLAT</w:t>
      </w:r>
      <w:r w:rsidR="002F0ECE">
        <w:rPr>
          <w:b/>
          <w:sz w:val="28"/>
        </w:rPr>
        <w:t>OM</w:t>
      </w:r>
      <w:r>
        <w:rPr>
          <w:b/>
          <w:sz w:val="28"/>
        </w:rPr>
        <w:t xml:space="preserve"> SUBVENCIJE</w:t>
      </w:r>
      <w:r>
        <w:rPr>
          <w:b/>
          <w:sz w:val="28"/>
        </w:rPr>
        <w:br/>
      </w:r>
      <w:r>
        <w:rPr>
          <w:sz w:val="28"/>
        </w:rPr>
        <w:t xml:space="preserve">u sklopu </w:t>
      </w:r>
      <w:r w:rsidR="00917B8A">
        <w:rPr>
          <w:sz w:val="28"/>
        </w:rPr>
        <w:t>javnog natječaja</w:t>
      </w:r>
      <w:r w:rsidR="00917B8A">
        <w:rPr>
          <w:sz w:val="28"/>
        </w:rPr>
        <w:br/>
      </w:r>
      <w:r w:rsidR="00917B8A" w:rsidRPr="00917B8A">
        <w:rPr>
          <w:sz w:val="28"/>
        </w:rPr>
        <w:t xml:space="preserve">za sufinanciranje energetske obnove obiteljskih kuća </w:t>
      </w:r>
      <w:r w:rsidR="00917B8A">
        <w:rPr>
          <w:sz w:val="28"/>
        </w:rPr>
        <w:br/>
      </w:r>
      <w:r w:rsidR="00917B8A" w:rsidRPr="00917B8A">
        <w:rPr>
          <w:sz w:val="28"/>
        </w:rPr>
        <w:t>na području Grada Velike Gorice</w:t>
      </w:r>
    </w:p>
    <w:p w:rsidR="00917B8A" w:rsidRDefault="00917B8A" w:rsidP="00917B8A">
      <w:pPr>
        <w:spacing w:after="0"/>
        <w:jc w:val="center"/>
      </w:pPr>
    </w:p>
    <w:p w:rsidR="006F07A6" w:rsidRDefault="00035092" w:rsidP="00917B8A">
      <w:pPr>
        <w:jc w:val="both"/>
      </w:pPr>
      <w:r>
        <w:t xml:space="preserve">Sukladno </w:t>
      </w:r>
      <w:r w:rsidR="00917B8A">
        <w:rPr>
          <w:i/>
        </w:rPr>
        <w:t xml:space="preserve">Pravilnik </w:t>
      </w:r>
      <w:r w:rsidR="00917B8A" w:rsidRPr="00917B8A">
        <w:rPr>
          <w:i/>
        </w:rPr>
        <w:t>za provedbu Projekta</w:t>
      </w:r>
      <w:r w:rsidR="00917B8A">
        <w:rPr>
          <w:i/>
        </w:rPr>
        <w:t xml:space="preserve"> </w:t>
      </w:r>
      <w:r w:rsidR="00917B8A" w:rsidRPr="00917B8A">
        <w:rPr>
          <w:i/>
        </w:rPr>
        <w:t>sufinanciranja energetske obnove obiteljskih kuća na području Grada Velike Gorice</w:t>
      </w:r>
      <w:r>
        <w:rPr>
          <w:i/>
        </w:rPr>
        <w:t xml:space="preserve"> </w:t>
      </w:r>
      <w:r>
        <w:rPr>
          <w:b/>
        </w:rPr>
        <w:t xml:space="preserve">(u tekstu: Pravilnik) </w:t>
      </w:r>
      <w:r>
        <w:t xml:space="preserve">u svrhu isplate financijskih sredstava za ugradnju </w:t>
      </w:r>
      <w:r w:rsidR="00374247">
        <w:t>mjere povećanja energetske učinkovitosti</w:t>
      </w:r>
      <w:r>
        <w:t xml:space="preserve"> </w:t>
      </w:r>
      <w:r>
        <w:rPr>
          <w:b/>
        </w:rPr>
        <w:t xml:space="preserve">(u tekstu: </w:t>
      </w:r>
      <w:r w:rsidR="00374247">
        <w:rPr>
          <w:b/>
        </w:rPr>
        <w:t>mjera EnU</w:t>
      </w:r>
      <w:r>
        <w:rPr>
          <w:b/>
        </w:rPr>
        <w:t xml:space="preserve">) </w:t>
      </w:r>
      <w:r>
        <w:t>prilaže se sljedeća dokumentacija:</w:t>
      </w:r>
    </w:p>
    <w:p w:rsidR="0087392C" w:rsidRDefault="00035092" w:rsidP="0087392C">
      <w:pPr>
        <w:numPr>
          <w:ilvl w:val="0"/>
          <w:numId w:val="1"/>
        </w:numPr>
        <w:spacing w:after="0"/>
        <w:ind w:left="284" w:hanging="281"/>
        <w:jc w:val="both"/>
      </w:pPr>
      <w:r>
        <w:rPr>
          <w:b/>
        </w:rPr>
        <w:t xml:space="preserve">Račun za opremu i ugradnju </w:t>
      </w:r>
      <w:r w:rsidR="002F0ECE">
        <w:rPr>
          <w:b/>
        </w:rPr>
        <w:t>mjere EnU</w:t>
      </w:r>
      <w:r w:rsidR="0087392C" w:rsidRPr="0087392C">
        <w:rPr>
          <w:b/>
        </w:rPr>
        <w:t xml:space="preserve"> </w:t>
      </w:r>
      <w:r w:rsidR="0087392C">
        <w:rPr>
          <w:b/>
        </w:rPr>
        <w:t>te uslugu izrade energetskog certifikata (ukoliko se provode mjere EnU 1 ili EnU2)</w:t>
      </w:r>
      <w:r w:rsidR="00F54A8C">
        <w:rPr>
          <w:b/>
        </w:rPr>
        <w:t>,</w:t>
      </w:r>
      <w:r>
        <w:rPr>
          <w:b/>
        </w:rPr>
        <w:t xml:space="preserve"> </w:t>
      </w:r>
      <w:r>
        <w:t>sadržaja sukladnog članku 1</w:t>
      </w:r>
      <w:r w:rsidR="002F0ECE">
        <w:t>5</w:t>
      </w:r>
      <w:r>
        <w:t xml:space="preserve">. Pravilnika </w:t>
      </w:r>
    </w:p>
    <w:p w:rsidR="006F07A6" w:rsidRDefault="0087392C" w:rsidP="0087392C">
      <w:pPr>
        <w:ind w:left="284"/>
        <w:jc w:val="both"/>
      </w:pPr>
      <w:r>
        <w:t>(original ili ovjerena kopija)</w:t>
      </w:r>
    </w:p>
    <w:p w:rsidR="006F07A6" w:rsidRDefault="00035092">
      <w:pPr>
        <w:numPr>
          <w:ilvl w:val="0"/>
          <w:numId w:val="1"/>
        </w:numPr>
        <w:ind w:left="284" w:hanging="281"/>
        <w:jc w:val="both"/>
      </w:pPr>
      <w:r>
        <w:rPr>
          <w:b/>
        </w:rPr>
        <w:t>Vrijednosni kupon</w:t>
      </w:r>
      <w:r w:rsidR="00F54A8C">
        <w:rPr>
          <w:b/>
        </w:rPr>
        <w:t>,</w:t>
      </w:r>
      <w:r>
        <w:t xml:space="preserve"> cjelovito popunjen i obostrano ovjeren od strane Izvođača radova </w:t>
      </w:r>
      <w:r w:rsidR="00F54A8C">
        <w:br/>
      </w:r>
      <w:r w:rsidR="0087392C">
        <w:t>(original)</w:t>
      </w:r>
    </w:p>
    <w:p w:rsidR="0087392C" w:rsidRDefault="00035092" w:rsidP="0087392C">
      <w:pPr>
        <w:numPr>
          <w:ilvl w:val="0"/>
          <w:numId w:val="1"/>
        </w:numPr>
        <w:spacing w:after="0"/>
        <w:ind w:left="270" w:hanging="270"/>
        <w:jc w:val="both"/>
      </w:pPr>
      <w:r>
        <w:rPr>
          <w:b/>
        </w:rPr>
        <w:t>Pisana izjava izvođača radova o izvedenim radovima i uvjetima održavanja</w:t>
      </w:r>
      <w:r>
        <w:t xml:space="preserve">, sadržaja sukladnog </w:t>
      </w:r>
      <w:r w:rsidR="0087392C" w:rsidRPr="0087392C">
        <w:t xml:space="preserve">Pravilniku o sadržaju pisane Izjave izvođača o izvedenim radovima i uvjetima održavanja građevine, NN 43/14 </w:t>
      </w:r>
    </w:p>
    <w:p w:rsidR="006F07A6" w:rsidRDefault="0087392C" w:rsidP="0087392C">
      <w:pPr>
        <w:ind w:left="270"/>
        <w:jc w:val="both"/>
      </w:pPr>
      <w:r>
        <w:t>(ovjerena kopija)</w:t>
      </w:r>
    </w:p>
    <w:p w:rsidR="000F6AEB" w:rsidRDefault="0087392C" w:rsidP="008739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70" w:hanging="270"/>
        <w:jc w:val="both"/>
      </w:pPr>
      <w:bookmarkStart w:id="1" w:name="h.30j0zll" w:colFirst="0" w:colLast="0"/>
      <w:bookmarkEnd w:id="1"/>
      <w:r w:rsidRPr="0087392C">
        <w:rPr>
          <w:b/>
        </w:rPr>
        <w:t xml:space="preserve">Suglasnost za obavljanje djelatnosti građenja </w:t>
      </w:r>
      <w:r w:rsidRPr="0087392C">
        <w:t>Izvođača radova sukladno članku 4. Pravilnika</w:t>
      </w:r>
    </w:p>
    <w:p w:rsidR="0087392C" w:rsidRDefault="0087392C" w:rsidP="0087392C">
      <w:pPr>
        <w:spacing w:after="0"/>
        <w:ind w:left="270"/>
      </w:pPr>
      <w:r w:rsidRPr="0087392C">
        <w:t>(</w:t>
      </w:r>
      <w:r w:rsidR="000A7F3B">
        <w:t>preslika</w:t>
      </w:r>
      <w:r>
        <w:t>)</w:t>
      </w:r>
    </w:p>
    <w:p w:rsidR="009A0BB9" w:rsidRDefault="009A0BB9" w:rsidP="009A0BB9">
      <w:pPr>
        <w:tabs>
          <w:tab w:val="left" w:pos="284"/>
        </w:tabs>
        <w:spacing w:after="0" w:line="240" w:lineRule="auto"/>
        <w:jc w:val="both"/>
      </w:pPr>
    </w:p>
    <w:p w:rsidR="000F6AEB" w:rsidRDefault="0087392C" w:rsidP="000F6AEB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b/>
        </w:rPr>
        <w:t>G</w:t>
      </w:r>
      <w:r w:rsidR="000F6AEB" w:rsidRPr="000F6AEB">
        <w:rPr>
          <w:b/>
        </w:rPr>
        <w:t xml:space="preserve">arancije na </w:t>
      </w:r>
      <w:r>
        <w:rPr>
          <w:b/>
        </w:rPr>
        <w:t>mjeru EnU</w:t>
      </w:r>
      <w:r w:rsidR="000F6AEB">
        <w:t xml:space="preserve"> (ovjerava </w:t>
      </w:r>
      <w:r>
        <w:t>I</w:t>
      </w:r>
      <w:r w:rsidR="000F6AEB">
        <w:t xml:space="preserve">zvođač </w:t>
      </w:r>
      <w:r>
        <w:t>radova</w:t>
      </w:r>
      <w:r w:rsidR="000F6AEB">
        <w:t>)</w:t>
      </w:r>
    </w:p>
    <w:p w:rsidR="000F6AEB" w:rsidRDefault="000F6AEB" w:rsidP="000F6AEB">
      <w:pPr>
        <w:numPr>
          <w:ilvl w:val="1"/>
          <w:numId w:val="1"/>
        </w:numPr>
        <w:spacing w:after="0" w:line="240" w:lineRule="auto"/>
        <w:ind w:hanging="731"/>
        <w:jc w:val="both"/>
      </w:pPr>
      <w:r>
        <w:t>za izveden</w:t>
      </w:r>
      <w:r w:rsidR="000A7F3B">
        <w:t>e radove na minimalno 2 godine;</w:t>
      </w:r>
    </w:p>
    <w:p w:rsidR="000F6AEB" w:rsidRDefault="000F6AEB" w:rsidP="000F6AEB">
      <w:pPr>
        <w:numPr>
          <w:ilvl w:val="1"/>
          <w:numId w:val="1"/>
        </w:numPr>
        <w:spacing w:after="0" w:line="240" w:lineRule="auto"/>
        <w:ind w:hanging="731"/>
        <w:jc w:val="both"/>
      </w:pPr>
      <w:r>
        <w:t>za opremu na rokove koji nisu kraći od rokova koje daje dobavljač opreme.</w:t>
      </w:r>
    </w:p>
    <w:p w:rsidR="006F07A6" w:rsidRDefault="0087392C" w:rsidP="0087392C">
      <w:pPr>
        <w:ind w:firstLine="270"/>
      </w:pPr>
      <w:r w:rsidRPr="0087392C">
        <w:t>(</w:t>
      </w:r>
      <w:r w:rsidR="000A7F3B">
        <w:t>preslika</w:t>
      </w:r>
      <w:r>
        <w:t>)</w:t>
      </w:r>
    </w:p>
    <w:p w:rsidR="000A7F3B" w:rsidRDefault="000A7F3B" w:rsidP="000A7F3B">
      <w:pPr>
        <w:numPr>
          <w:ilvl w:val="0"/>
          <w:numId w:val="1"/>
        </w:numPr>
        <w:spacing w:after="0" w:line="240" w:lineRule="auto"/>
        <w:ind w:left="270" w:hanging="270"/>
        <w:jc w:val="both"/>
      </w:pPr>
      <w:r w:rsidRPr="000A7F3B">
        <w:rPr>
          <w:b/>
        </w:rPr>
        <w:lastRenderedPageBreak/>
        <w:t>Izvješće o provedenom energetskom pregledu i presliku energetskog certifikata</w:t>
      </w:r>
      <w:r>
        <w:t xml:space="preserve"> izdan od strane osobe ovlaštene za energetske preglede i energetsko certificiranje zgrada u slučaju provedbe mjere EnU 1 ili EnU 2 (sukladno članku 3. ovog Pravilnika).</w:t>
      </w:r>
    </w:p>
    <w:p w:rsidR="000A7F3B" w:rsidRDefault="000A7F3B" w:rsidP="000A7F3B">
      <w:pPr>
        <w:ind w:firstLine="270"/>
      </w:pPr>
      <w:r w:rsidRPr="0087392C">
        <w:t>(</w:t>
      </w:r>
      <w:r>
        <w:t>preslika)</w:t>
      </w:r>
    </w:p>
    <w:p w:rsidR="000A7F3B" w:rsidRDefault="000A7F3B" w:rsidP="000A7F3B">
      <w:pPr>
        <w:spacing w:after="0" w:line="240" w:lineRule="auto"/>
        <w:jc w:val="both"/>
      </w:pPr>
    </w:p>
    <w:p w:rsidR="000A7F3B" w:rsidRDefault="000A7F3B"/>
    <w:p w:rsidR="006F07A6" w:rsidRDefault="00035092">
      <w:r>
        <w:t>Kontakt osoba od strane Izvođač radova:</w:t>
      </w:r>
      <w:r>
        <w:br/>
        <w:t>Ime i prezime: ________________________________________</w:t>
      </w:r>
      <w:r>
        <w:br/>
        <w:t>Telefonski broj: _______________________________________</w:t>
      </w:r>
    </w:p>
    <w:p w:rsidR="00AE26F6" w:rsidRDefault="00AE26F6"/>
    <w:p w:rsidR="006F07A6" w:rsidRDefault="00035092">
      <w:r>
        <w:t xml:space="preserve">U_____________, </w:t>
      </w:r>
      <w:r w:rsidR="002F0ECE">
        <w:t xml:space="preserve"> dana _________ 2014. godine</w:t>
      </w:r>
    </w:p>
    <w:p w:rsidR="006F07A6" w:rsidRDefault="006F07A6"/>
    <w:p w:rsidR="006F07A6" w:rsidRDefault="00035092">
      <w:pPr>
        <w:ind w:left="4320"/>
      </w:pP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  <w:t>Potpis odgovorne osobe</w:t>
      </w:r>
      <w:r>
        <w:tab/>
      </w:r>
    </w:p>
    <w:p w:rsidR="002F0ECE" w:rsidRDefault="002F0ECE" w:rsidP="000E380C">
      <w:pPr>
        <w:spacing w:after="0" w:line="240" w:lineRule="auto"/>
        <w:jc w:val="both"/>
      </w:pPr>
      <w:bookmarkStart w:id="2" w:name="_GoBack"/>
      <w:bookmarkEnd w:id="2"/>
    </w:p>
    <w:sectPr w:rsidR="002F0ECE" w:rsidSect="000A7F3B">
      <w:headerReference w:type="default" r:id="rId8"/>
      <w:pgSz w:w="12240" w:h="15840"/>
      <w:pgMar w:top="1350" w:right="1417" w:bottom="1417" w:left="1417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B9" w:rsidRDefault="009A0BB9" w:rsidP="009A0BB9">
      <w:pPr>
        <w:spacing w:after="0" w:line="240" w:lineRule="auto"/>
      </w:pPr>
      <w:r>
        <w:separator/>
      </w:r>
    </w:p>
  </w:endnote>
  <w:endnote w:type="continuationSeparator" w:id="0">
    <w:p w:rsidR="009A0BB9" w:rsidRDefault="009A0BB9" w:rsidP="009A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B9" w:rsidRDefault="009A0BB9" w:rsidP="009A0BB9">
      <w:pPr>
        <w:spacing w:after="0" w:line="240" w:lineRule="auto"/>
      </w:pPr>
      <w:r>
        <w:separator/>
      </w:r>
    </w:p>
  </w:footnote>
  <w:footnote w:type="continuationSeparator" w:id="0">
    <w:p w:rsidR="009A0BB9" w:rsidRDefault="009A0BB9" w:rsidP="009A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3B" w:rsidRPr="00374247" w:rsidRDefault="000A7F3B" w:rsidP="000A7F3B">
    <w:pPr>
      <w:widowControl/>
      <w:spacing w:after="0" w:line="240" w:lineRule="auto"/>
      <w:rPr>
        <w:rFonts w:eastAsia="Times New Roman" w:cs="Times New Roman"/>
        <w:color w:val="auto"/>
        <w:lang w:val="pl-PL"/>
      </w:rPr>
    </w:pPr>
    <w:r w:rsidRPr="00374247">
      <w:rPr>
        <w:rFonts w:cs="Times New Roman"/>
        <w:color w:val="auto"/>
        <w:lang w:eastAsia="en-US"/>
      </w:rPr>
      <w:t xml:space="preserve">          </w:t>
    </w:r>
    <w:r>
      <w:rPr>
        <w:rFonts w:cs="Times New Roman"/>
        <w:noProof/>
        <w:color w:val="auto"/>
      </w:rPr>
      <w:drawing>
        <wp:inline distT="0" distB="0" distL="0" distR="0" wp14:anchorId="79E295D6" wp14:editId="049B29F5">
          <wp:extent cx="714375" cy="899160"/>
          <wp:effectExtent l="0" t="0" r="9525" b="0"/>
          <wp:docPr id="3" name="Picture 3" descr="ANd9GcQ6eRETRFffLojkMJHtfu1_WobU2fK2fYi4F1jgrtOxqkmbN9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Q6eRETRFffLojkMJHtfu1_WobU2fK2fYi4F1jgrtOxqkmbN9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4247">
      <w:rPr>
        <w:rFonts w:eastAsia="Times New Roman" w:cs="Times New Roman"/>
        <w:color w:val="auto"/>
        <w:lang w:val="pl-PL"/>
      </w:rPr>
      <w:t xml:space="preserve">                                                               </w:t>
    </w:r>
    <w:r>
      <w:rPr>
        <w:rFonts w:eastAsia="Times New Roman" w:cs="Times New Roman"/>
        <w:color w:val="auto"/>
        <w:lang w:val="pl-PL"/>
      </w:rPr>
      <w:t xml:space="preserve">            </w:t>
    </w:r>
    <w:r w:rsidRPr="00374247">
      <w:rPr>
        <w:rFonts w:eastAsia="Times New Roman" w:cs="Times New Roman"/>
        <w:color w:val="auto"/>
        <w:lang w:val="pl-PL"/>
      </w:rPr>
      <w:t xml:space="preserve">                                          </w:t>
    </w:r>
    <w:r>
      <w:rPr>
        <w:rFonts w:ascii="Arial" w:eastAsia="Times New Roman" w:hAnsi="Arial" w:cs="Arial"/>
        <w:noProof/>
        <w:color w:val="auto"/>
      </w:rPr>
      <w:drawing>
        <wp:inline distT="0" distB="0" distL="0" distR="0" wp14:anchorId="4FA54F2E" wp14:editId="13DB73E0">
          <wp:extent cx="814705" cy="89916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F3B" w:rsidRPr="00374247" w:rsidRDefault="000A7F3B" w:rsidP="000A7F3B">
    <w:pPr>
      <w:widowControl/>
      <w:spacing w:after="0" w:line="240" w:lineRule="auto"/>
      <w:rPr>
        <w:rFonts w:eastAsia="Times New Roman" w:cs="Times New Roman"/>
        <w:color w:val="auto"/>
        <w:lang w:val="pl-PL"/>
      </w:rPr>
    </w:pPr>
    <w:r w:rsidRPr="00374247">
      <w:rPr>
        <w:rFonts w:eastAsia="Times New Roman" w:cs="Times New Roman"/>
        <w:b/>
        <w:color w:val="auto"/>
      </w:rPr>
      <w:t xml:space="preserve">REPUBLIKA HRVATSKA                                                                           </w:t>
    </w:r>
    <w:r>
      <w:rPr>
        <w:rFonts w:eastAsia="Times New Roman" w:cs="Times New Roman"/>
        <w:b/>
        <w:color w:val="auto"/>
      </w:rPr>
      <w:t xml:space="preserve">              </w:t>
    </w:r>
    <w:r w:rsidRPr="00374247">
      <w:rPr>
        <w:rFonts w:eastAsia="Times New Roman" w:cs="Times New Roman"/>
        <w:b/>
        <w:color w:val="auto"/>
      </w:rPr>
      <w:t xml:space="preserve">       Fond za zaštitu okoliša i</w:t>
    </w:r>
  </w:p>
  <w:p w:rsidR="000A7F3B" w:rsidRPr="00374247" w:rsidRDefault="000A7F3B" w:rsidP="000A7F3B">
    <w:pPr>
      <w:widowControl/>
      <w:spacing w:after="0" w:line="240" w:lineRule="auto"/>
      <w:rPr>
        <w:rFonts w:eastAsia="Times New Roman" w:cs="Times New Roman"/>
        <w:b/>
        <w:color w:val="auto"/>
      </w:rPr>
    </w:pPr>
    <w:r w:rsidRPr="00374247">
      <w:rPr>
        <w:rFonts w:eastAsia="Times New Roman" w:cs="Times New Roman"/>
        <w:b/>
        <w:color w:val="auto"/>
        <w:lang w:val="pl-PL"/>
      </w:rPr>
      <w:t>GRAD VELIKA GORICA</w:t>
    </w:r>
    <w:r w:rsidRPr="00374247">
      <w:rPr>
        <w:rFonts w:eastAsia="Times New Roman" w:cs="Times New Roman"/>
        <w:b/>
        <w:color w:val="auto"/>
        <w:lang w:val="pl-PL"/>
      </w:rPr>
      <w:tab/>
    </w:r>
    <w:r w:rsidRPr="00374247">
      <w:rPr>
        <w:rFonts w:eastAsia="Times New Roman" w:cs="Times New Roman"/>
        <w:b/>
        <w:color w:val="auto"/>
        <w:lang w:val="pl-PL"/>
      </w:rPr>
      <w:tab/>
    </w:r>
    <w:r w:rsidRPr="00374247">
      <w:rPr>
        <w:rFonts w:eastAsia="Times New Roman" w:cs="Times New Roman"/>
        <w:b/>
        <w:color w:val="auto"/>
        <w:lang w:val="pl-PL"/>
      </w:rPr>
      <w:tab/>
    </w:r>
    <w:r w:rsidRPr="00374247">
      <w:rPr>
        <w:rFonts w:eastAsia="Times New Roman" w:cs="Times New Roman"/>
        <w:b/>
        <w:color w:val="auto"/>
        <w:lang w:val="pl-PL"/>
      </w:rPr>
      <w:tab/>
    </w:r>
    <w:r w:rsidRPr="00374247">
      <w:rPr>
        <w:rFonts w:eastAsia="Times New Roman" w:cs="Times New Roman"/>
        <w:b/>
        <w:color w:val="auto"/>
        <w:lang w:val="pl-PL"/>
      </w:rPr>
      <w:tab/>
      <w:t xml:space="preserve">                   </w:t>
    </w:r>
    <w:r>
      <w:rPr>
        <w:rFonts w:eastAsia="Times New Roman" w:cs="Times New Roman"/>
        <w:b/>
        <w:color w:val="auto"/>
        <w:lang w:val="pl-PL"/>
      </w:rPr>
      <w:t xml:space="preserve">             </w:t>
    </w:r>
    <w:r w:rsidRPr="00374247">
      <w:rPr>
        <w:rFonts w:eastAsia="Times New Roman" w:cs="Times New Roman"/>
        <w:b/>
        <w:color w:val="auto"/>
        <w:lang w:val="pl-PL"/>
      </w:rPr>
      <w:t xml:space="preserve">   </w:t>
    </w:r>
    <w:r w:rsidRPr="00374247">
      <w:rPr>
        <w:rFonts w:eastAsia="Times New Roman" w:cs="Times New Roman"/>
        <w:b/>
        <w:color w:val="auto"/>
      </w:rPr>
      <w:t>energetsku učinkovitost</w:t>
    </w:r>
  </w:p>
  <w:p w:rsidR="000A7F3B" w:rsidRDefault="000A7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A6C"/>
    <w:multiLevelType w:val="multilevel"/>
    <w:tmpl w:val="8B54BE98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ascii="Arial" w:eastAsia="Arial" w:hAnsi="Arial" w:cs="Arial"/>
        <w:vertAlign w:val="baseline"/>
      </w:rPr>
    </w:lvl>
  </w:abstractNum>
  <w:abstractNum w:abstractNumId="1">
    <w:nsid w:val="3877728B"/>
    <w:multiLevelType w:val="multilevel"/>
    <w:tmpl w:val="C87CE7A6"/>
    <w:lvl w:ilvl="0">
      <w:start w:val="1"/>
      <w:numFmt w:val="decimal"/>
      <w:lvlText w:val="%1."/>
      <w:lvlJc w:val="left"/>
      <w:pPr>
        <w:ind w:left="1077" w:firstLine="2871"/>
      </w:pPr>
      <w:rPr>
        <w:rFonts w:hint="default"/>
        <w:vertAlign w:val="baseline"/>
      </w:rPr>
    </w:lvl>
    <w:lvl w:ilvl="1">
      <w:start w:val="1"/>
      <w:numFmt w:val="bullet"/>
      <w:lvlText w:val="o"/>
      <w:lvlJc w:val="left"/>
      <w:pPr>
        <w:ind w:left="1797" w:firstLine="50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7" w:firstLine="719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7" w:firstLine="935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7" w:firstLine="1151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7" w:firstLine="1367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7" w:firstLine="1583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7" w:firstLine="1799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7" w:firstLine="20151"/>
      </w:pPr>
      <w:rPr>
        <w:rFonts w:ascii="Arial" w:eastAsia="Arial" w:hAnsi="Arial" w:cs="Arial"/>
        <w:vertAlign w:val="baseline"/>
      </w:rPr>
    </w:lvl>
  </w:abstractNum>
  <w:abstractNum w:abstractNumId="2">
    <w:nsid w:val="5E23226F"/>
    <w:multiLevelType w:val="multilevel"/>
    <w:tmpl w:val="6C625B3A"/>
    <w:lvl w:ilvl="0">
      <w:start w:val="2"/>
      <w:numFmt w:val="decimal"/>
      <w:lvlText w:val="%1."/>
      <w:lvlJc w:val="left"/>
      <w:pPr>
        <w:ind w:left="1077" w:firstLine="1794"/>
      </w:pPr>
      <w:rPr>
        <w:rFonts w:ascii="Arial" w:eastAsia="Arial" w:hAnsi="Arial" w:cs="Arial" w:hint="default"/>
        <w:vertAlign w:val="baseline"/>
      </w:rPr>
    </w:lvl>
    <w:lvl w:ilvl="1">
      <w:start w:val="1"/>
      <w:numFmt w:val="bullet"/>
      <w:lvlText w:val="o"/>
      <w:lvlJc w:val="left"/>
      <w:pPr>
        <w:ind w:left="1797" w:firstLine="3234"/>
      </w:pPr>
      <w:rPr>
        <w:rFonts w:ascii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517" w:firstLine="4674"/>
      </w:pPr>
      <w:rPr>
        <w:rFonts w:ascii="Arial" w:eastAsia="Arial" w:hAnsi="Arial" w:cs="Arial" w:hint="default"/>
        <w:vertAlign w:val="baseline"/>
      </w:rPr>
    </w:lvl>
    <w:lvl w:ilvl="3">
      <w:start w:val="1"/>
      <w:numFmt w:val="bullet"/>
      <w:lvlText w:val="●"/>
      <w:lvlJc w:val="left"/>
      <w:pPr>
        <w:ind w:left="3237" w:firstLine="6114"/>
      </w:pPr>
      <w:rPr>
        <w:rFonts w:ascii="Arial" w:eastAsia="Arial" w:hAnsi="Arial" w:cs="Arial" w:hint="default"/>
        <w:vertAlign w:val="baseline"/>
      </w:rPr>
    </w:lvl>
    <w:lvl w:ilvl="4">
      <w:start w:val="1"/>
      <w:numFmt w:val="bullet"/>
      <w:lvlText w:val="o"/>
      <w:lvlJc w:val="left"/>
      <w:pPr>
        <w:ind w:left="3957" w:firstLine="7554"/>
      </w:pPr>
      <w:rPr>
        <w:rFonts w:ascii="Arial" w:eastAsia="Arial" w:hAnsi="Arial" w:cs="Arial" w:hint="default"/>
        <w:vertAlign w:val="baseline"/>
      </w:rPr>
    </w:lvl>
    <w:lvl w:ilvl="5">
      <w:start w:val="1"/>
      <w:numFmt w:val="bullet"/>
      <w:lvlText w:val="▪"/>
      <w:lvlJc w:val="left"/>
      <w:pPr>
        <w:ind w:left="4677" w:firstLine="8994"/>
      </w:pPr>
      <w:rPr>
        <w:rFonts w:ascii="Arial" w:eastAsia="Arial" w:hAnsi="Arial" w:cs="Arial" w:hint="default"/>
        <w:vertAlign w:val="baseline"/>
      </w:rPr>
    </w:lvl>
    <w:lvl w:ilvl="6">
      <w:start w:val="1"/>
      <w:numFmt w:val="bullet"/>
      <w:lvlText w:val="●"/>
      <w:lvlJc w:val="left"/>
      <w:pPr>
        <w:ind w:left="5397" w:firstLine="10434"/>
      </w:pPr>
      <w:rPr>
        <w:rFonts w:ascii="Arial" w:eastAsia="Arial" w:hAnsi="Arial" w:cs="Arial" w:hint="default"/>
        <w:vertAlign w:val="baseline"/>
      </w:rPr>
    </w:lvl>
    <w:lvl w:ilvl="7">
      <w:start w:val="1"/>
      <w:numFmt w:val="bullet"/>
      <w:lvlText w:val="o"/>
      <w:lvlJc w:val="left"/>
      <w:pPr>
        <w:ind w:left="6117" w:firstLine="11874"/>
      </w:pPr>
      <w:rPr>
        <w:rFonts w:ascii="Arial" w:eastAsia="Arial" w:hAnsi="Arial" w:cs="Arial" w:hint="default"/>
        <w:vertAlign w:val="baseline"/>
      </w:rPr>
    </w:lvl>
    <w:lvl w:ilvl="8">
      <w:start w:val="1"/>
      <w:numFmt w:val="bullet"/>
      <w:lvlText w:val="▪"/>
      <w:lvlJc w:val="left"/>
      <w:pPr>
        <w:ind w:left="6837" w:firstLine="13314"/>
      </w:pPr>
      <w:rPr>
        <w:rFonts w:ascii="Arial" w:eastAsia="Arial" w:hAnsi="Arial" w:cs="Arial" w:hint="default"/>
        <w:vertAlign w:val="baseline"/>
      </w:rPr>
    </w:lvl>
  </w:abstractNum>
  <w:abstractNum w:abstractNumId="3">
    <w:nsid w:val="5F67401C"/>
    <w:multiLevelType w:val="hybridMultilevel"/>
    <w:tmpl w:val="03565478"/>
    <w:lvl w:ilvl="0" w:tplc="12689154">
      <w:start w:val="1"/>
      <w:numFmt w:val="decimal"/>
      <w:lvlText w:val="%1."/>
      <w:lvlJc w:val="left"/>
      <w:pPr>
        <w:ind w:left="722" w:hanging="360"/>
      </w:pPr>
      <w:rPr>
        <w:rFonts w:ascii="Calibri" w:eastAsia="Calibri" w:hAnsi="Calibri" w:cs="Calibri"/>
      </w:rPr>
    </w:lvl>
    <w:lvl w:ilvl="1" w:tplc="041A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07A6"/>
    <w:rsid w:val="00035092"/>
    <w:rsid w:val="000A7F3B"/>
    <w:rsid w:val="000E380C"/>
    <w:rsid w:val="000E3BA9"/>
    <w:rsid w:val="000F6AEB"/>
    <w:rsid w:val="002F0ECE"/>
    <w:rsid w:val="00374247"/>
    <w:rsid w:val="00424DAA"/>
    <w:rsid w:val="00694953"/>
    <w:rsid w:val="006F07A6"/>
    <w:rsid w:val="0087392C"/>
    <w:rsid w:val="00917B8A"/>
    <w:rsid w:val="009A0BB9"/>
    <w:rsid w:val="00A01EC5"/>
    <w:rsid w:val="00AE26F6"/>
    <w:rsid w:val="00F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A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B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F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A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B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F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Prilog_4_Zahtjev_za_isplatu_subvencije.docx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Prilog_4_Zahtjev_za_isplatu_subvencije.docx</dc:title>
  <cp:lastModifiedBy>Ivan P</cp:lastModifiedBy>
  <cp:revision>11</cp:revision>
  <dcterms:created xsi:type="dcterms:W3CDTF">2014-03-06T09:14:00Z</dcterms:created>
  <dcterms:modified xsi:type="dcterms:W3CDTF">2014-07-28T11:52:00Z</dcterms:modified>
</cp:coreProperties>
</file>