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402B1C">
        <w:rPr>
          <w:rFonts w:ascii="Calibri" w:hAnsi="Calibri" w:cs="Calibri"/>
          <w:sz w:val="22"/>
          <w:szCs w:val="22"/>
        </w:rPr>
        <w:t xml:space="preserve">Naziv Programa: </w:t>
      </w:r>
    </w:p>
    <w:p w:rsidR="00353F57" w:rsidRPr="00AA1488" w:rsidRDefault="00353F57" w:rsidP="00353F57">
      <w:pPr>
        <w:jc w:val="both"/>
        <w:rPr>
          <w:rFonts w:ascii="Calibri" w:hAnsi="Calibri" w:cs="Calibri"/>
          <w:b/>
          <w:sz w:val="22"/>
          <w:szCs w:val="22"/>
        </w:rPr>
      </w:pPr>
      <w:r w:rsidRPr="00AA1488">
        <w:rPr>
          <w:rFonts w:ascii="Calibri" w:hAnsi="Calibri" w:cs="Calibri"/>
          <w:b/>
          <w:sz w:val="22"/>
          <w:szCs w:val="22"/>
        </w:rPr>
        <w:t>Program javnih potreba za djecu Grada Velike Gorice za 2017. godinu</w:t>
      </w: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402B1C">
        <w:rPr>
          <w:rFonts w:ascii="Calibri" w:hAnsi="Calibri" w:cs="Calibri"/>
          <w:sz w:val="22"/>
          <w:szCs w:val="22"/>
        </w:rPr>
        <w:t>(u daljnjem tekstu: Program javnih potreba)</w:t>
      </w: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AA1488" w:rsidRDefault="00353F57" w:rsidP="00353F57">
      <w:pPr>
        <w:jc w:val="center"/>
        <w:rPr>
          <w:rFonts w:ascii="Calibri" w:hAnsi="Calibri" w:cs="Calibri"/>
          <w:b/>
          <w:sz w:val="28"/>
          <w:szCs w:val="28"/>
        </w:rPr>
      </w:pPr>
      <w:r w:rsidRPr="00AA1488">
        <w:rPr>
          <w:rFonts w:ascii="Calibri" w:hAnsi="Calibri" w:cs="Calibri"/>
          <w:b/>
          <w:sz w:val="28"/>
          <w:szCs w:val="28"/>
        </w:rPr>
        <w:t>OBRAZLOŽENJE</w:t>
      </w: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402B1C" w:rsidRDefault="00353F57" w:rsidP="00353F57">
      <w:pPr>
        <w:jc w:val="both"/>
        <w:rPr>
          <w:rFonts w:ascii="Calibri" w:hAnsi="Calibri" w:cs="Calibri"/>
          <w:b/>
          <w:sz w:val="22"/>
          <w:szCs w:val="22"/>
        </w:rPr>
      </w:pPr>
      <w:r w:rsidRPr="00402B1C">
        <w:rPr>
          <w:rFonts w:ascii="Calibri" w:hAnsi="Calibri" w:cs="Calibri"/>
          <w:b/>
          <w:sz w:val="22"/>
          <w:szCs w:val="22"/>
        </w:rPr>
        <w:t>Pravna osnova:</w:t>
      </w: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402B1C">
        <w:rPr>
          <w:rFonts w:ascii="Calibri" w:hAnsi="Calibri" w:cs="Calibri"/>
          <w:sz w:val="22"/>
          <w:szCs w:val="22"/>
        </w:rPr>
        <w:t xml:space="preserve">Prema </w:t>
      </w:r>
      <w:r w:rsidRPr="00F56F68">
        <w:rPr>
          <w:rFonts w:ascii="Calibri" w:hAnsi="Calibri" w:cs="Calibri"/>
          <w:i/>
          <w:sz w:val="22"/>
          <w:szCs w:val="22"/>
        </w:rPr>
        <w:t>Zakonu o lokalnoj i područnoj (regionalnoj) samoupravi</w:t>
      </w:r>
      <w:r w:rsidRPr="00402B1C">
        <w:rPr>
          <w:rFonts w:ascii="Calibri" w:hAnsi="Calibri" w:cs="Calibri"/>
          <w:sz w:val="22"/>
          <w:szCs w:val="22"/>
        </w:rPr>
        <w:t xml:space="preserve"> (NN 33/1, 60/01, 109/07, 125/08, 36/09, 150/11, 144/12, 19/13, 137/15), općine i gradovi u svom samoupravnom djelokrugu obavljaju poslove lokalnog značaja kojima se neposredno ostvaruju potrebe građana, a koji nisu Ustavom ili zakonom dodijeljeni državnim tijelima,</w:t>
      </w:r>
      <w:r>
        <w:rPr>
          <w:rFonts w:ascii="Calibri" w:hAnsi="Calibri" w:cs="Calibri"/>
          <w:sz w:val="22"/>
          <w:szCs w:val="22"/>
        </w:rPr>
        <w:t xml:space="preserve"> a to se</w:t>
      </w:r>
      <w:r w:rsidRPr="00402B1C">
        <w:rPr>
          <w:rFonts w:ascii="Calibri" w:hAnsi="Calibri" w:cs="Calibri"/>
          <w:sz w:val="22"/>
          <w:szCs w:val="22"/>
        </w:rPr>
        <w:t xml:space="preserve"> između ostalo</w:t>
      </w:r>
      <w:r>
        <w:rPr>
          <w:rFonts w:ascii="Calibri" w:hAnsi="Calibri" w:cs="Calibri"/>
          <w:sz w:val="22"/>
          <w:szCs w:val="22"/>
        </w:rPr>
        <w:t>ga, odnosi i na brigu o djeci.</w:t>
      </w:r>
    </w:p>
    <w:p w:rsidR="00353F57" w:rsidRDefault="00353F57" w:rsidP="00353F57">
      <w:pPr>
        <w:jc w:val="both"/>
        <w:rPr>
          <w:rFonts w:ascii="Calibri" w:hAnsi="Calibri" w:cs="Calibri"/>
          <w:i/>
          <w:sz w:val="22"/>
          <w:szCs w:val="22"/>
        </w:rPr>
      </w:pPr>
    </w:p>
    <w:p w:rsidR="00353F57" w:rsidRPr="00F56F68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F56F68">
        <w:rPr>
          <w:rFonts w:ascii="Calibri" w:hAnsi="Calibri" w:cs="Calibri"/>
          <w:i/>
          <w:sz w:val="22"/>
          <w:szCs w:val="22"/>
        </w:rPr>
        <w:t>Konvencija UN o pravima djeteta</w:t>
      </w:r>
      <w:r>
        <w:rPr>
          <w:rFonts w:ascii="Calibri" w:hAnsi="Calibri" w:cs="Calibri"/>
          <w:sz w:val="22"/>
          <w:szCs w:val="22"/>
        </w:rPr>
        <w:t xml:space="preserve"> jasno navodi da sva prava </w:t>
      </w:r>
      <w:r w:rsidRPr="00F56F68">
        <w:rPr>
          <w:rFonts w:ascii="Calibri" w:hAnsi="Calibri" w:cs="Calibri"/>
          <w:sz w:val="22"/>
          <w:szCs w:val="22"/>
        </w:rPr>
        <w:t>zajamčena Konvencijom moraju biti dostupna svoj djeci</w:t>
      </w:r>
      <w:r>
        <w:rPr>
          <w:rFonts w:ascii="Calibri" w:hAnsi="Calibri" w:cs="Calibri"/>
          <w:sz w:val="22"/>
          <w:szCs w:val="22"/>
        </w:rPr>
        <w:t xml:space="preserve">. </w:t>
      </w:r>
      <w:r w:rsidRPr="00F56F68">
        <w:rPr>
          <w:rFonts w:ascii="Calibri" w:hAnsi="Calibri" w:cs="Calibri"/>
          <w:i/>
          <w:sz w:val="22"/>
          <w:szCs w:val="22"/>
        </w:rPr>
        <w:t>Strategija Vijeća Europe o pravima djeteta 2016. – 2020.</w:t>
      </w:r>
      <w:r w:rsidRPr="00F56F68">
        <w:rPr>
          <w:rFonts w:ascii="Calibri" w:hAnsi="Calibri" w:cs="Calibri"/>
          <w:sz w:val="22"/>
          <w:szCs w:val="22"/>
        </w:rPr>
        <w:t xml:space="preserve"> je najnoviji dokument kojim se određuju prioriteti Vijeća Europe o zaštiti p</w:t>
      </w:r>
      <w:r>
        <w:rPr>
          <w:rFonts w:ascii="Calibri" w:hAnsi="Calibri" w:cs="Calibri"/>
          <w:sz w:val="22"/>
          <w:szCs w:val="22"/>
        </w:rPr>
        <w:t xml:space="preserve">rava djece i koja naglašava </w:t>
      </w:r>
      <w:r w:rsidRPr="00F56F68">
        <w:rPr>
          <w:rFonts w:ascii="Calibri" w:hAnsi="Calibri" w:cs="Calibri"/>
          <w:sz w:val="22"/>
          <w:szCs w:val="22"/>
        </w:rPr>
        <w:t>potreb</w:t>
      </w:r>
      <w:r>
        <w:rPr>
          <w:rFonts w:ascii="Calibri" w:hAnsi="Calibri" w:cs="Calibri"/>
          <w:sz w:val="22"/>
          <w:szCs w:val="22"/>
        </w:rPr>
        <w:t>u</w:t>
      </w:r>
      <w:r w:rsidRPr="00F56F68">
        <w:rPr>
          <w:rFonts w:ascii="Calibri" w:hAnsi="Calibri" w:cs="Calibri"/>
          <w:sz w:val="22"/>
          <w:szCs w:val="22"/>
        </w:rPr>
        <w:t xml:space="preserve"> ostvarivanja prava sve djece</w:t>
      </w:r>
      <w:r>
        <w:rPr>
          <w:rFonts w:ascii="Calibri" w:hAnsi="Calibri" w:cs="Calibri"/>
          <w:sz w:val="22"/>
          <w:szCs w:val="22"/>
        </w:rPr>
        <w:t xml:space="preserve"> pri čemu je </w:t>
      </w:r>
      <w:r w:rsidRPr="00F56F68">
        <w:rPr>
          <w:rFonts w:ascii="Calibri" w:hAnsi="Calibri" w:cs="Calibri"/>
          <w:sz w:val="22"/>
          <w:szCs w:val="22"/>
        </w:rPr>
        <w:t>posebno je važna aktivna uloga lokalne zajednice u ostvarivanju tih prava jer se neposredni život djece odvija u njihovim obiteljima, vrtićima i školama, odnosno u lokalnim zajednicama u kojima žive i odrastaju.</w:t>
      </w:r>
      <w:r w:rsidRPr="00F56F68">
        <w:rPr>
          <w:rFonts w:ascii="Calibri" w:hAnsi="Calibri" w:cs="Calibri"/>
          <w:i/>
          <w:sz w:val="22"/>
          <w:szCs w:val="22"/>
        </w:rPr>
        <w:t xml:space="preserve"> </w:t>
      </w:r>
    </w:p>
    <w:p w:rsidR="00353F57" w:rsidRDefault="00353F57" w:rsidP="00353F57">
      <w:pPr>
        <w:shd w:val="clear" w:color="auto" w:fill="FFFFFF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353F57" w:rsidRPr="00F56F68" w:rsidRDefault="00353F57" w:rsidP="00353F57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6F6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Nacionalna strategija za prava djece u Republici Hrvatskoj od 2014. do 2020. godine </w:t>
      </w:r>
      <w:r w:rsidRPr="00F56F68">
        <w:rPr>
          <w:rFonts w:ascii="Calibri" w:eastAsia="Calibri" w:hAnsi="Calibri" w:cs="Calibri"/>
          <w:sz w:val="22"/>
          <w:szCs w:val="22"/>
          <w:lang w:eastAsia="en-US"/>
        </w:rPr>
        <w:t xml:space="preserve">(u daljnjem tekstu: </w:t>
      </w:r>
      <w:r w:rsidRPr="00F56F68">
        <w:rPr>
          <w:rFonts w:ascii="Calibri" w:eastAsia="Calibri" w:hAnsi="Calibri" w:cs="Calibri"/>
          <w:i/>
          <w:sz w:val="22"/>
          <w:szCs w:val="22"/>
          <w:lang w:eastAsia="en-US"/>
        </w:rPr>
        <w:t>Strategija</w:t>
      </w:r>
      <w:r w:rsidRPr="00F56F6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F56F6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F56F68">
        <w:rPr>
          <w:rFonts w:ascii="Calibri" w:eastAsia="Calibri" w:hAnsi="Calibri" w:cs="Calibri"/>
          <w:sz w:val="22"/>
          <w:szCs w:val="22"/>
          <w:lang w:eastAsia="en-US"/>
        </w:rPr>
        <w:t xml:space="preserve">naglašava potrebu djelotvornijeg promicanja i zaštite prava djece u Republici Hrvatskoj kroz provedbu postojećih međunarodnih, regionalnih i nacionalnih standarda na području prava djece, promovirajući cjeloviti i integrativni pristup pravima djece. </w:t>
      </w:r>
      <w:r w:rsidRPr="00F56F6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Strategija </w:t>
      </w:r>
      <w:r w:rsidRPr="00F56F68">
        <w:rPr>
          <w:rFonts w:ascii="Calibri" w:eastAsia="Calibri" w:hAnsi="Calibri" w:cs="Calibri"/>
          <w:sz w:val="22"/>
          <w:szCs w:val="22"/>
          <w:lang w:eastAsia="en-US"/>
        </w:rPr>
        <w:t xml:space="preserve">je multidisciplinarni i sustavni okvir koji treba biti integriran u nacionalne, regionalne i lokalne dokumente i planove koji se odnose na djecu pod vidom ostvarivanja </w:t>
      </w:r>
      <w:r w:rsidRPr="00F56F68">
        <w:rPr>
          <w:rFonts w:ascii="Calibri" w:eastAsia="Calibri" w:hAnsi="Calibri" w:cs="Calibri"/>
          <w:i/>
          <w:sz w:val="22"/>
          <w:szCs w:val="22"/>
          <w:lang w:eastAsia="en-US"/>
        </w:rPr>
        <w:t>Konvencije o pravima djeteta</w:t>
      </w:r>
      <w:r w:rsidRPr="00F56F6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F56F68" w:rsidRDefault="00353F57" w:rsidP="00353F57">
      <w:pPr>
        <w:jc w:val="both"/>
        <w:rPr>
          <w:rFonts w:ascii="Calibri" w:hAnsi="Calibri" w:cs="Calibri"/>
          <w:b/>
          <w:sz w:val="22"/>
          <w:szCs w:val="22"/>
        </w:rPr>
      </w:pPr>
      <w:r w:rsidRPr="00F56F68">
        <w:rPr>
          <w:rFonts w:ascii="Calibri" w:hAnsi="Calibri" w:cs="Calibri"/>
          <w:b/>
          <w:sz w:val="22"/>
          <w:szCs w:val="22"/>
        </w:rPr>
        <w:t>Svrha i ciljevi donošenja Programa javnih potreba:</w:t>
      </w: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402B1C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402B1C">
        <w:rPr>
          <w:rFonts w:ascii="Calibri" w:hAnsi="Calibri" w:cs="Calibri"/>
          <w:sz w:val="22"/>
          <w:szCs w:val="22"/>
        </w:rPr>
        <w:t xml:space="preserve">U današnje vrijeme, ozbiljno bavljenje razvojem djece podrazumijeva uvažavanje utjecaja okoline odnosno lokalne zajednice, te se u tom kontekstu, govori o zajednicama koje brinu, koje su usmjerene na pozitivan razvoj njenih članova, o zdravim, otpornim zajednicama. Tako usmjerene zajednice imaju jasno utvrđene lokalne politike utemeljene na javnom interesu i javnim potrebama građana. </w:t>
      </w: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353A54">
        <w:rPr>
          <w:rFonts w:ascii="Calibri" w:hAnsi="Calibri" w:cs="Calibri"/>
          <w:sz w:val="22"/>
          <w:szCs w:val="22"/>
        </w:rPr>
        <w:t>Javne politike prema djeci operacionalizirane su kroz zakonodavni okvir i strateške dokumente, a uz njih,  politiku prema djeci u Republici Hrvatskoj čine i različite aktivnosti koje tijela državne uprave, tijela lokalna uprave i samouprave, ustanove s javnim ovlastima i organizacije civilnog društva provode na području obrazovanja, kulture, socijalne skrbi, zdravlja, pravosuđa i svim drugim područjima kojima se poboljšava kvaliteta života djece i razvijaju puni potencijali djece (N</w:t>
      </w:r>
      <w:r>
        <w:rPr>
          <w:rFonts w:ascii="Calibri" w:hAnsi="Calibri" w:cs="Calibri"/>
          <w:sz w:val="22"/>
          <w:szCs w:val="22"/>
        </w:rPr>
        <w:t>acionalna strategija za prava djece</w:t>
      </w:r>
      <w:r w:rsidRPr="00353A54">
        <w:rPr>
          <w:rFonts w:ascii="Calibri" w:hAnsi="Calibri" w:cs="Calibri"/>
          <w:sz w:val="22"/>
          <w:szCs w:val="22"/>
        </w:rPr>
        <w:t xml:space="preserve">, 2014). </w:t>
      </w:r>
      <w:r w:rsidRPr="00C0382B">
        <w:rPr>
          <w:rFonts w:ascii="Calibri" w:hAnsi="Calibri" w:cs="Calibri"/>
          <w:i/>
          <w:sz w:val="22"/>
          <w:szCs w:val="22"/>
        </w:rPr>
        <w:t>Strategija</w:t>
      </w:r>
      <w:r w:rsidRPr="00353A54">
        <w:rPr>
          <w:rFonts w:ascii="Calibri" w:hAnsi="Calibri" w:cs="Calibri"/>
          <w:sz w:val="22"/>
          <w:szCs w:val="22"/>
        </w:rPr>
        <w:t xml:space="preserve"> predviđa obveze za lokalne zajednice putem definiranja nositelja pojedinih mjera. Jasnim isticanjem jedinica lokane i područne samouprave kao nositelja mjera formalno je definirana obveza koja treba biti operacionalizirana kroz provedbene planove. </w:t>
      </w: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DB6F71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predloženome </w:t>
      </w:r>
      <w:r w:rsidRPr="00C0382B">
        <w:rPr>
          <w:rFonts w:ascii="Calibri" w:hAnsi="Calibri" w:cs="Calibri"/>
          <w:i/>
          <w:sz w:val="22"/>
          <w:szCs w:val="22"/>
        </w:rPr>
        <w:t>Programu javnih potreba za djecu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 uvodnom dijelu navedeno je njegovo utemeljenje u nacionalnim i međunarodnim strateškim dokumentima, slijedi djelovanje za djecu prema strateškim područjima Nacionalne strategije za prava djece koje se provodi i putem drugih programa javnih potreba Grada Velike Gorice. U sljedećim poglavljima detaljnije su opisani programi koji su </w:t>
      </w:r>
      <w:r w:rsidRPr="00DB6F71">
        <w:rPr>
          <w:rFonts w:ascii="Calibri" w:hAnsi="Calibri" w:cs="Calibri"/>
          <w:sz w:val="22"/>
          <w:szCs w:val="22"/>
        </w:rPr>
        <w:t>odraz potre</w:t>
      </w:r>
      <w:r>
        <w:rPr>
          <w:rFonts w:ascii="Calibri" w:hAnsi="Calibri" w:cs="Calibri"/>
          <w:sz w:val="22"/>
          <w:szCs w:val="22"/>
        </w:rPr>
        <w:t xml:space="preserve">ba i interesa djece i roditelja, a specifični su za Grad Veliku Goricu, poput </w:t>
      </w:r>
      <w:r w:rsidRPr="00DB6F71">
        <w:rPr>
          <w:rFonts w:ascii="Calibri" w:hAnsi="Calibri" w:cs="Calibri"/>
          <w:sz w:val="22"/>
          <w:szCs w:val="22"/>
        </w:rPr>
        <w:lastRenderedPageBreak/>
        <w:t>djelovanj</w:t>
      </w:r>
      <w:r>
        <w:rPr>
          <w:rFonts w:ascii="Calibri" w:hAnsi="Calibri" w:cs="Calibri"/>
          <w:sz w:val="22"/>
          <w:szCs w:val="22"/>
        </w:rPr>
        <w:t>a</w:t>
      </w:r>
      <w:r w:rsidRPr="00DB6F71">
        <w:rPr>
          <w:rFonts w:ascii="Calibri" w:hAnsi="Calibri" w:cs="Calibri"/>
          <w:sz w:val="22"/>
          <w:szCs w:val="22"/>
        </w:rPr>
        <w:t xml:space="preserve"> gradske ustanove Centra za djecu, mlade i</w:t>
      </w:r>
      <w:r>
        <w:rPr>
          <w:rFonts w:ascii="Calibri" w:hAnsi="Calibri" w:cs="Calibri"/>
          <w:sz w:val="22"/>
          <w:szCs w:val="22"/>
        </w:rPr>
        <w:t xml:space="preserve"> obitelj Velika Gorica, provedbe</w:t>
      </w:r>
      <w:r w:rsidRPr="00DB6F71">
        <w:rPr>
          <w:rFonts w:ascii="Calibri" w:hAnsi="Calibri" w:cs="Calibri"/>
          <w:sz w:val="22"/>
          <w:szCs w:val="22"/>
        </w:rPr>
        <w:t xml:space="preserve"> gradskog Programa prevencije društveno neprihvatljivih ponašanja djece i mladih</w:t>
      </w:r>
      <w:r>
        <w:rPr>
          <w:rFonts w:ascii="Calibri" w:hAnsi="Calibri" w:cs="Calibri"/>
          <w:sz w:val="22"/>
          <w:szCs w:val="22"/>
        </w:rPr>
        <w:t xml:space="preserve"> i pozitivnog razvoja,</w:t>
      </w:r>
      <w:r w:rsidRPr="00DB6F71">
        <w:rPr>
          <w:rFonts w:ascii="Calibri" w:hAnsi="Calibri" w:cs="Calibri"/>
          <w:sz w:val="22"/>
          <w:szCs w:val="22"/>
        </w:rPr>
        <w:t xml:space="preserve"> ostvarivanj</w:t>
      </w:r>
      <w:r>
        <w:rPr>
          <w:rFonts w:ascii="Calibri" w:hAnsi="Calibri" w:cs="Calibri"/>
          <w:sz w:val="22"/>
          <w:szCs w:val="22"/>
        </w:rPr>
        <w:t>a</w:t>
      </w:r>
      <w:r w:rsidRPr="00DB6F71">
        <w:rPr>
          <w:rFonts w:ascii="Calibri" w:hAnsi="Calibri" w:cs="Calibri"/>
          <w:sz w:val="22"/>
          <w:szCs w:val="22"/>
        </w:rPr>
        <w:t xml:space="preserve"> participativnog prava putem Dječjeg gradskog vijeća</w:t>
      </w:r>
      <w:r>
        <w:rPr>
          <w:rFonts w:ascii="Calibri" w:hAnsi="Calibri" w:cs="Calibri"/>
          <w:sz w:val="22"/>
          <w:szCs w:val="22"/>
        </w:rPr>
        <w:t xml:space="preserve"> i obilježavanja Dječjeg tjedna u sklopu akcije „Velika Gorica – prijatelj djece“</w:t>
      </w:r>
      <w:r w:rsidRPr="00DB6F71">
        <w:rPr>
          <w:rFonts w:ascii="Calibri" w:hAnsi="Calibri" w:cs="Calibri"/>
          <w:sz w:val="22"/>
          <w:szCs w:val="22"/>
        </w:rPr>
        <w:t xml:space="preserve">. </w:t>
      </w: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 w:rsidRPr="00DB6F71">
        <w:rPr>
          <w:rFonts w:ascii="Calibri" w:hAnsi="Calibri" w:cs="Calibri"/>
          <w:sz w:val="22"/>
          <w:szCs w:val="22"/>
        </w:rPr>
        <w:t>Javne politike za djecu donose se na nacionalnim i internacionalnim razinama, no ostvarivanje</w:t>
      </w:r>
      <w:r w:rsidRPr="00E80944">
        <w:rPr>
          <w:rFonts w:ascii="Calibri" w:hAnsi="Calibri" w:cs="Calibri"/>
          <w:sz w:val="22"/>
          <w:szCs w:val="22"/>
        </w:rPr>
        <w:t xml:space="preserve"> prava djece i izravna podrška djeci i obiteljima događa se u njihovom neposrednom okruženju</w:t>
      </w:r>
      <w:r w:rsidRPr="00CA1C7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 je važno da se ovakav program javnih potreba donosi svake godine uz proračun što znači da su za njegovu provedbu osigurani ljudski, materijalni i financijski uvjeti.</w:t>
      </w:r>
    </w:p>
    <w:p w:rsidR="00353F57" w:rsidRDefault="00353F57" w:rsidP="00353F5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353F57" w:rsidRDefault="00353F57" w:rsidP="00353F5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353F57" w:rsidRPr="0026793A" w:rsidRDefault="00353F57" w:rsidP="00353F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353F57" w:rsidRPr="0026793A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26793A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26793A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353F57" w:rsidRPr="0026793A" w:rsidRDefault="00353F57" w:rsidP="00353F57">
      <w:pPr>
        <w:jc w:val="both"/>
        <w:rPr>
          <w:rFonts w:ascii="Calibri" w:hAnsi="Calibri" w:cs="Calibri"/>
          <w:sz w:val="22"/>
          <w:szCs w:val="22"/>
        </w:rPr>
      </w:pPr>
    </w:p>
    <w:p w:rsidR="005F23CE" w:rsidRDefault="005F23CE"/>
    <w:sectPr w:rsidR="005F23CE" w:rsidSect="005F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3F57"/>
    <w:rsid w:val="00353F57"/>
    <w:rsid w:val="005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2016-11-08T11:31:00Z</dcterms:created>
  <dcterms:modified xsi:type="dcterms:W3CDTF">2016-11-08T11:31:00Z</dcterms:modified>
</cp:coreProperties>
</file>